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FC" w:rsidRPr="009B63B5" w:rsidRDefault="00A05CFC" w:rsidP="00A05CFC">
      <w:pPr>
        <w:spacing w:after="0"/>
        <w:jc w:val="right"/>
        <w:rPr>
          <w:b/>
        </w:rPr>
      </w:pPr>
      <w:r>
        <w:t xml:space="preserve">Nicholas </w:t>
      </w:r>
      <w:proofErr w:type="spellStart"/>
      <w:r>
        <w:t>Moehn</w:t>
      </w:r>
      <w:proofErr w:type="spellEnd"/>
    </w:p>
    <w:p w:rsidR="009B63B5" w:rsidRPr="009B63B5" w:rsidRDefault="009B63B5" w:rsidP="009B63B5">
      <w:pPr>
        <w:spacing w:after="0"/>
        <w:rPr>
          <w:b/>
        </w:rPr>
      </w:pPr>
    </w:p>
    <w:p w:rsidR="00A05CFC" w:rsidRPr="009B63B5" w:rsidRDefault="00A05CFC" w:rsidP="009B63B5">
      <w:pPr>
        <w:spacing w:after="0"/>
        <w:rPr>
          <w:b/>
        </w:rPr>
      </w:pPr>
      <w:r w:rsidRPr="009B63B5">
        <w:rPr>
          <w:b/>
        </w:rPr>
        <w:t>Specific Aims</w:t>
      </w:r>
    </w:p>
    <w:p w:rsidR="00A05CFC" w:rsidRDefault="0075316C" w:rsidP="00A05CFC">
      <w:pPr>
        <w:spacing w:after="0"/>
      </w:pPr>
      <w:r>
        <w:t xml:space="preserve">The adaptive immune system is the body’s most powerful tool in fighting off infections. </w:t>
      </w:r>
      <w:r w:rsidR="009B63B5">
        <w:t xml:space="preserve">In individuals with severe-combined </w:t>
      </w:r>
      <w:proofErr w:type="spellStart"/>
      <w:r w:rsidR="009B63B5">
        <w:t>immunodeficiencies</w:t>
      </w:r>
      <w:proofErr w:type="spellEnd"/>
      <w:r w:rsidR="009B63B5">
        <w:t xml:space="preserve"> (SCIDs), T and B cells are greatly decreased or absent. One such SCID is </w:t>
      </w:r>
      <w:proofErr w:type="spellStart"/>
      <w:r w:rsidR="009B63B5">
        <w:t>Omenn</w:t>
      </w:r>
      <w:proofErr w:type="spellEnd"/>
      <w:r w:rsidR="009B63B5">
        <w:t xml:space="preserve"> syndrome. </w:t>
      </w:r>
      <w:proofErr w:type="spellStart"/>
      <w:r w:rsidR="009B63B5">
        <w:t>Omenn</w:t>
      </w:r>
      <w:proofErr w:type="spellEnd"/>
      <w:r w:rsidR="009B63B5">
        <w:t xml:space="preserve"> syndrome causes the low B and T cell counts typically found in SCIDs. What makes </w:t>
      </w:r>
      <w:proofErr w:type="spellStart"/>
      <w:r w:rsidR="009B63B5">
        <w:t>Omenn</w:t>
      </w:r>
      <w:proofErr w:type="spellEnd"/>
      <w:r w:rsidR="009B63B5">
        <w:t xml:space="preserve"> syndrome unique among SCIDs is that there is an </w:t>
      </w:r>
      <w:proofErr w:type="spellStart"/>
      <w:r w:rsidR="009B63B5">
        <w:t>oligoclonal</w:t>
      </w:r>
      <w:proofErr w:type="spellEnd"/>
      <w:r w:rsidR="009B63B5">
        <w:t xml:space="preserve"> population of adaptive immune cells that are </w:t>
      </w:r>
      <w:proofErr w:type="spellStart"/>
      <w:r w:rsidR="009B63B5">
        <w:t>autoreactive</w:t>
      </w:r>
      <w:proofErr w:type="spellEnd"/>
      <w:r w:rsidR="009B63B5">
        <w:t xml:space="preserve">, causing autoimmune </w:t>
      </w:r>
      <w:proofErr w:type="gramStart"/>
      <w:r w:rsidR="009B63B5">
        <w:t>symptoms.</w:t>
      </w:r>
      <w:proofErr w:type="gramEnd"/>
      <w:r w:rsidR="009B63B5">
        <w:t xml:space="preserve"> The immunodeficiency found in individuals with </w:t>
      </w:r>
      <w:proofErr w:type="spellStart"/>
      <w:r w:rsidR="009B63B5">
        <w:t>Omenn</w:t>
      </w:r>
      <w:proofErr w:type="spellEnd"/>
      <w:r w:rsidR="009B63B5">
        <w:t xml:space="preserve"> syndrome is caused by a mutation in a gene called </w:t>
      </w:r>
      <w:r w:rsidR="009B63B5">
        <w:rPr>
          <w:i/>
        </w:rPr>
        <w:t>RAG1</w:t>
      </w:r>
      <w:r w:rsidR="009B63B5">
        <w:t xml:space="preserve">. </w:t>
      </w:r>
      <w:r w:rsidR="009B63B5">
        <w:rPr>
          <w:i/>
        </w:rPr>
        <w:t>RAG1</w:t>
      </w:r>
      <w:r w:rsidR="009B63B5">
        <w:t xml:space="preserve"> encodes the RAG1 protein, which is involved in the production of the receptors that adaptive immune cells use to determine their specific target. The </w:t>
      </w:r>
      <w:r w:rsidR="001800A2">
        <w:t xml:space="preserve">mutation is typically “leaky”, allowing some T and B cells to be produced, but not as many as in a healthy individual. </w:t>
      </w:r>
      <w:r w:rsidR="001800A2">
        <w:rPr>
          <w:i/>
        </w:rPr>
        <w:t>The cause</w:t>
      </w:r>
      <w:r w:rsidR="0039641C">
        <w:rPr>
          <w:i/>
        </w:rPr>
        <w:t>s</w:t>
      </w:r>
      <w:r w:rsidR="001800A2">
        <w:rPr>
          <w:i/>
        </w:rPr>
        <w:t xml:space="preserve"> of the autoimmune symptoms of </w:t>
      </w:r>
      <w:proofErr w:type="spellStart"/>
      <w:r w:rsidR="001800A2">
        <w:rPr>
          <w:i/>
        </w:rPr>
        <w:t>Omenn</w:t>
      </w:r>
      <w:proofErr w:type="spellEnd"/>
      <w:r w:rsidR="001800A2">
        <w:rPr>
          <w:i/>
        </w:rPr>
        <w:t xml:space="preserve"> syndrome </w:t>
      </w:r>
      <w:r w:rsidR="0039641C">
        <w:rPr>
          <w:i/>
        </w:rPr>
        <w:t>are, as of now,</w:t>
      </w:r>
      <w:r w:rsidR="001800A2">
        <w:rPr>
          <w:i/>
        </w:rPr>
        <w:t xml:space="preserve"> yet to be fully explained. </w:t>
      </w:r>
    </w:p>
    <w:p w:rsidR="001800A2" w:rsidRDefault="001800A2" w:rsidP="00A05CFC">
      <w:pPr>
        <w:spacing w:after="0"/>
      </w:pPr>
    </w:p>
    <w:p w:rsidR="001800A2" w:rsidRDefault="0039641C" w:rsidP="00A05CFC">
      <w:pPr>
        <w:spacing w:after="0"/>
      </w:pPr>
      <w:r>
        <w:rPr>
          <w:b/>
        </w:rPr>
        <w:t xml:space="preserve">We seek to test the hypothesis that a combination of deficiencies in RAG1 and the transcription factor AIRE creates a small </w:t>
      </w:r>
      <w:proofErr w:type="spellStart"/>
      <w:r>
        <w:rPr>
          <w:b/>
        </w:rPr>
        <w:t>oligoclonal</w:t>
      </w:r>
      <w:proofErr w:type="spellEnd"/>
      <w:r>
        <w:rPr>
          <w:b/>
        </w:rPr>
        <w:t xml:space="preserve"> population of immune cells that are self-reactive. </w:t>
      </w:r>
      <w:r>
        <w:t xml:space="preserve">AIRE is a transcription factor that activates genes involved in the negative selection of self-reactive immune cells. Recently, two individuals with </w:t>
      </w:r>
      <w:proofErr w:type="spellStart"/>
      <w:r>
        <w:t>Omenn</w:t>
      </w:r>
      <w:proofErr w:type="spellEnd"/>
      <w:r>
        <w:t xml:space="preserve"> syndrome were found to also have deficiencies in AIRE. The </w:t>
      </w:r>
      <w:r>
        <w:rPr>
          <w:b/>
        </w:rPr>
        <w:t>primary goal</w:t>
      </w:r>
      <w:r>
        <w:t xml:space="preserve"> of this research will be to demonstrate that RAG1 and AIRE deficiencies produce the phenotype found in patients with </w:t>
      </w:r>
      <w:proofErr w:type="spellStart"/>
      <w:r>
        <w:t>Omenn</w:t>
      </w:r>
      <w:proofErr w:type="spellEnd"/>
      <w:r>
        <w:t xml:space="preserve"> syndrome. The </w:t>
      </w:r>
      <w:r>
        <w:rPr>
          <w:b/>
        </w:rPr>
        <w:t>long term goal</w:t>
      </w:r>
      <w:r>
        <w:t xml:space="preserve"> is to identify the cause of the AIRE deficiency in these patients.</w:t>
      </w:r>
    </w:p>
    <w:p w:rsidR="0039641C" w:rsidRDefault="0039641C" w:rsidP="00A05CFC">
      <w:pPr>
        <w:spacing w:after="0"/>
      </w:pPr>
    </w:p>
    <w:p w:rsidR="00967AD8" w:rsidRDefault="00967AD8" w:rsidP="00967AD8">
      <w:pPr>
        <w:spacing w:after="0"/>
      </w:pPr>
      <w:r>
        <w:rPr>
          <w:b/>
        </w:rPr>
        <w:t>Specific Aim:</w:t>
      </w:r>
      <w:r>
        <w:t xml:space="preserve"> </w:t>
      </w:r>
      <w:r>
        <w:t xml:space="preserve">To determine if all individuals with </w:t>
      </w:r>
      <w:proofErr w:type="spellStart"/>
      <w:r>
        <w:t>Omenn</w:t>
      </w:r>
      <w:proofErr w:type="spellEnd"/>
      <w:r>
        <w:t xml:space="preserve"> syndrome are deficient for AIRE. </w:t>
      </w:r>
    </w:p>
    <w:p w:rsidR="00967AD8" w:rsidRPr="00967AD8" w:rsidRDefault="00967AD8" w:rsidP="00967AD8">
      <w:pPr>
        <w:spacing w:after="0"/>
      </w:pPr>
      <w:r>
        <w:rPr>
          <w:b/>
        </w:rPr>
        <w:t xml:space="preserve">Approach: </w:t>
      </w:r>
      <w:r>
        <w:t xml:space="preserve">We will use a microarray to determine gene expression in individuals that are confirmed to have </w:t>
      </w:r>
      <w:proofErr w:type="spellStart"/>
      <w:r>
        <w:t>Omenn</w:t>
      </w:r>
      <w:proofErr w:type="spellEnd"/>
      <w:r>
        <w:t xml:space="preserve"> syndrome. We will focus on detecting levels of expression of RAG1 and AIRE.</w:t>
      </w:r>
    </w:p>
    <w:p w:rsidR="00967AD8" w:rsidRDefault="00967AD8" w:rsidP="00A05CFC">
      <w:pPr>
        <w:spacing w:after="0"/>
      </w:pPr>
    </w:p>
    <w:p w:rsidR="0039641C" w:rsidRDefault="0039641C" w:rsidP="00A05CFC">
      <w:pPr>
        <w:spacing w:after="0"/>
      </w:pPr>
      <w:r>
        <w:rPr>
          <w:b/>
        </w:rPr>
        <w:t xml:space="preserve">Specific Aim: </w:t>
      </w:r>
      <w:r>
        <w:t xml:space="preserve">To demonstrate that deficiencies in RAG1 and AIRE are sufficient to produce an </w:t>
      </w:r>
      <w:proofErr w:type="spellStart"/>
      <w:r>
        <w:t>oligoclonal</w:t>
      </w:r>
      <w:proofErr w:type="spellEnd"/>
      <w:r>
        <w:t xml:space="preserve"> population of self-reactive adaptive immune cells.</w:t>
      </w:r>
    </w:p>
    <w:p w:rsidR="0039641C" w:rsidRDefault="0039641C" w:rsidP="00A05CFC">
      <w:pPr>
        <w:spacing w:after="0"/>
      </w:pPr>
      <w:r>
        <w:rPr>
          <w:b/>
        </w:rPr>
        <w:t>Approach</w:t>
      </w:r>
      <w:r>
        <w:t xml:space="preserve">: </w:t>
      </w:r>
      <w:r w:rsidR="005E364E">
        <w:t>We will use the CRISP-Cas9 system to produce populations of mice that are deficient in RAG1, AIRE, and both. The external phenotype of each of these populations will be assessed. T cells and B cells from each will be collected to determine the variety and specificity of their receptors.</w:t>
      </w:r>
    </w:p>
    <w:p w:rsidR="005E364E" w:rsidRDefault="005E364E" w:rsidP="00A05CFC">
      <w:pPr>
        <w:spacing w:after="0"/>
      </w:pPr>
    </w:p>
    <w:p w:rsidR="005E364E" w:rsidRDefault="005E364E" w:rsidP="00A05CFC">
      <w:pPr>
        <w:spacing w:after="0"/>
      </w:pPr>
      <w:r>
        <w:rPr>
          <w:b/>
        </w:rPr>
        <w:t>Specific Aim</w:t>
      </w:r>
      <w:r>
        <w:t xml:space="preserve">: To detect if there is a mutation in the AIRE gene or associated regions that would correspond to its deficiency in individuals with </w:t>
      </w:r>
      <w:proofErr w:type="spellStart"/>
      <w:r>
        <w:t>Omenn</w:t>
      </w:r>
      <w:proofErr w:type="spellEnd"/>
      <w:r>
        <w:t xml:space="preserve"> syndrome.</w:t>
      </w:r>
    </w:p>
    <w:p w:rsidR="005E364E" w:rsidRDefault="005E364E" w:rsidP="00A05CFC">
      <w:pPr>
        <w:spacing w:after="0"/>
      </w:pPr>
      <w:r>
        <w:rPr>
          <w:b/>
        </w:rPr>
        <w:t>Approach</w:t>
      </w:r>
      <w:r>
        <w:t xml:space="preserve">: We will use next-generation sequencing methods to sequence a population of MM mice, a strain that has the characteristic </w:t>
      </w:r>
      <w:proofErr w:type="spellStart"/>
      <w:r>
        <w:t>Omenn</w:t>
      </w:r>
      <w:proofErr w:type="spellEnd"/>
      <w:r>
        <w:t xml:space="preserve"> syndrome phenotype, and a population of normal mice. We will analyze the sequences of the AIRE gene for mutations and, if present, analyze them to determine if they could cause the observed phenotype.</w:t>
      </w:r>
    </w:p>
    <w:p w:rsidR="005E364E" w:rsidRDefault="005E364E" w:rsidP="00A05CFC">
      <w:pPr>
        <w:spacing w:after="0"/>
      </w:pPr>
    </w:p>
    <w:p w:rsidR="00967AD8" w:rsidRDefault="00967AD8" w:rsidP="00A05CFC">
      <w:pPr>
        <w:spacing w:after="0"/>
      </w:pPr>
      <w:r>
        <w:t xml:space="preserve">As of yet, no study has been done to confirm that AIRE deficiency causes the autoimmune symptoms present in </w:t>
      </w:r>
      <w:proofErr w:type="spellStart"/>
      <w:r>
        <w:t>Omenn</w:t>
      </w:r>
      <w:proofErr w:type="spellEnd"/>
      <w:r>
        <w:t xml:space="preserve"> syndrome. This research could confirm this link, which could aid in treatment of individuals with the disease. While </w:t>
      </w:r>
      <w:proofErr w:type="spellStart"/>
      <w:r>
        <w:t>Omenn</w:t>
      </w:r>
      <w:proofErr w:type="spellEnd"/>
      <w:r>
        <w:t xml:space="preserve"> syndrome is a rare disease, understanding the mechanism of its function could also advance our understanding of </w:t>
      </w:r>
      <w:proofErr w:type="spellStart"/>
      <w:r>
        <w:t>immunodeficiencies</w:t>
      </w:r>
      <w:proofErr w:type="spellEnd"/>
      <w:r>
        <w:t xml:space="preserve"> and autoimmune diseases individually</w:t>
      </w:r>
      <w:bookmarkStart w:id="0" w:name="_GoBack"/>
      <w:bookmarkEnd w:id="0"/>
    </w:p>
    <w:sectPr w:rsidR="0096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C"/>
    <w:rsid w:val="001800A2"/>
    <w:rsid w:val="0039641C"/>
    <w:rsid w:val="005E364E"/>
    <w:rsid w:val="0075316C"/>
    <w:rsid w:val="00967AD8"/>
    <w:rsid w:val="009B63B5"/>
    <w:rsid w:val="00A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03931-694D-4570-B8A5-D98A466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2015-02-25T18:57:00Z</dcterms:created>
  <dcterms:modified xsi:type="dcterms:W3CDTF">2015-02-25T20:19:00Z</dcterms:modified>
</cp:coreProperties>
</file>